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5E1" w:rsidRPr="009405E1" w:rsidRDefault="009405E1" w:rsidP="006F0724">
      <w:pPr>
        <w:rPr>
          <w:b/>
          <w:sz w:val="56"/>
          <w:szCs w:val="56"/>
          <w:u w:val="single"/>
        </w:rPr>
      </w:pPr>
    </w:p>
    <w:p w:rsidR="00944C91" w:rsidRDefault="00944C91" w:rsidP="00874271">
      <w:pPr>
        <w:jc w:val="center"/>
        <w:rPr>
          <w:b/>
          <w:sz w:val="28"/>
        </w:rPr>
      </w:pPr>
    </w:p>
    <w:p w:rsidR="006F0724" w:rsidRDefault="006F0724" w:rsidP="006F0724">
      <w:pPr>
        <w:tabs>
          <w:tab w:val="left" w:pos="1300"/>
          <w:tab w:val="center" w:pos="4677"/>
        </w:tabs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Российская Федерация</w:t>
      </w:r>
    </w:p>
    <w:p w:rsidR="006F0724" w:rsidRDefault="006F0724" w:rsidP="006F0724">
      <w:pPr>
        <w:spacing w:line="360" w:lineRule="auto"/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БРЯНСКАЯ ОБЛАСТЬ  УНЕЧСКИЙ РАЙОН</w:t>
      </w:r>
    </w:p>
    <w:p w:rsidR="006F0724" w:rsidRPr="005D2D53" w:rsidRDefault="006F0724" w:rsidP="006F0724">
      <w:pPr>
        <w:spacing w:line="360" w:lineRule="auto"/>
        <w:jc w:val="center"/>
        <w:rPr>
          <w:rFonts w:ascii="Arial Narrow" w:hAnsi="Arial Narrow" w:cs="Arial"/>
          <w:b/>
          <w:bCs/>
          <w:sz w:val="32"/>
          <w:szCs w:val="32"/>
        </w:rPr>
      </w:pPr>
      <w:r w:rsidRPr="005D2D53">
        <w:rPr>
          <w:rFonts w:ascii="Arial Narrow" w:hAnsi="Arial Narrow" w:cs="Arial"/>
          <w:b/>
          <w:bCs/>
          <w:sz w:val="32"/>
          <w:szCs w:val="32"/>
        </w:rPr>
        <w:t>СТАРОСЕЛЬСКИЙ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6F0724" w:rsidTr="00BD03F3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6F0724" w:rsidRDefault="006F0724" w:rsidP="00BD03F3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  <w:sz w:val="44"/>
                <w:szCs w:val="44"/>
              </w:rPr>
            </w:pPr>
            <w:r>
              <w:rPr>
                <w:rFonts w:ascii="Arial Narrow" w:hAnsi="Arial Narrow" w:cs="Arial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874271" w:rsidRDefault="006F0724" w:rsidP="00874271">
      <w:r>
        <w:t>О</w:t>
      </w:r>
      <w:r w:rsidR="008314AF">
        <w:t>т</w:t>
      </w:r>
      <w:r>
        <w:t xml:space="preserve"> 14.01.2020г</w:t>
      </w:r>
      <w:r w:rsidR="00874271">
        <w:t>г.№</w:t>
      </w:r>
      <w:r>
        <w:t xml:space="preserve"> 4-28</w:t>
      </w:r>
    </w:p>
    <w:p w:rsidR="00874271" w:rsidRDefault="00874271" w:rsidP="00874271">
      <w:pPr>
        <w:spacing w:line="360" w:lineRule="auto"/>
      </w:pPr>
      <w:r>
        <w:t>2433</w:t>
      </w:r>
      <w:r w:rsidR="006F0724">
        <w:t>3</w:t>
      </w:r>
      <w:r>
        <w:t xml:space="preserve">0, </w:t>
      </w:r>
      <w:r w:rsidR="006F0724">
        <w:t>с.Староселье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74271" w:rsidRDefault="006F0724" w:rsidP="00874271">
      <w:pPr>
        <w:rPr>
          <w:sz w:val="28"/>
          <w:szCs w:val="28"/>
        </w:rPr>
      </w:pPr>
      <w:r>
        <w:rPr>
          <w:sz w:val="28"/>
          <w:szCs w:val="28"/>
        </w:rPr>
        <w:t>Старосельского сельского</w:t>
      </w:r>
      <w:r w:rsidR="00874271">
        <w:rPr>
          <w:sz w:val="28"/>
          <w:szCs w:val="28"/>
        </w:rPr>
        <w:t xml:space="preserve">  Совета </w:t>
      </w:r>
      <w:proofErr w:type="gramStart"/>
      <w:r w:rsidR="00874271">
        <w:rPr>
          <w:sz w:val="28"/>
          <w:szCs w:val="28"/>
        </w:rPr>
        <w:t>народных</w:t>
      </w:r>
      <w:proofErr w:type="gramEnd"/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>депутатов от 03.11.2015г. №3-</w:t>
      </w:r>
      <w:r w:rsidR="006F0724">
        <w:rPr>
          <w:sz w:val="28"/>
          <w:szCs w:val="28"/>
        </w:rPr>
        <w:t>44</w:t>
      </w:r>
      <w:r>
        <w:rPr>
          <w:sz w:val="28"/>
          <w:szCs w:val="28"/>
        </w:rPr>
        <w:t xml:space="preserve"> «О налоге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на имущество физических лиц» </w:t>
      </w:r>
    </w:p>
    <w:p w:rsidR="00874271" w:rsidRDefault="00874271" w:rsidP="00874271">
      <w:pPr>
        <w:jc w:val="both"/>
        <w:rPr>
          <w:sz w:val="28"/>
          <w:szCs w:val="28"/>
        </w:rPr>
      </w:pPr>
    </w:p>
    <w:p w:rsidR="006F0724" w:rsidRDefault="00874271" w:rsidP="006F0724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</w:t>
      </w:r>
      <w:r w:rsidR="006F0724">
        <w:rPr>
          <w:sz w:val="28"/>
          <w:szCs w:val="28"/>
        </w:rPr>
        <w:t>Уставом муниципальногообразования «Старосельское сельское поселение» Унечского района    Старосельский сельский Совет народных депутатов</w:t>
      </w:r>
    </w:p>
    <w:p w:rsidR="00874271" w:rsidRDefault="00874271" w:rsidP="00874271">
      <w:pPr>
        <w:jc w:val="both"/>
      </w:pPr>
    </w:p>
    <w:p w:rsidR="00874271" w:rsidRDefault="00874271" w:rsidP="00874271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874271" w:rsidRDefault="00874271" w:rsidP="00874F52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 xml:space="preserve">решение </w:t>
      </w:r>
      <w:r w:rsidR="006F0724">
        <w:rPr>
          <w:sz w:val="28"/>
          <w:szCs w:val="28"/>
        </w:rPr>
        <w:t>Старосельского сельского</w:t>
      </w:r>
      <w:r>
        <w:rPr>
          <w:sz w:val="28"/>
          <w:szCs w:val="28"/>
        </w:rPr>
        <w:t xml:space="preserve">  Совета народных депутатов от 03.11.2015г. №3-</w:t>
      </w:r>
      <w:r w:rsidR="006F0724">
        <w:rPr>
          <w:sz w:val="28"/>
          <w:szCs w:val="28"/>
        </w:rPr>
        <w:t>44</w:t>
      </w:r>
      <w:r>
        <w:rPr>
          <w:sz w:val="28"/>
          <w:szCs w:val="28"/>
        </w:rPr>
        <w:t xml:space="preserve"> «О налоге на имущество физических лиц»</w:t>
      </w:r>
      <w:r>
        <w:rPr>
          <w:sz w:val="28"/>
        </w:rPr>
        <w:t xml:space="preserve">: 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</w:rPr>
      </w:pPr>
      <w:r>
        <w:rPr>
          <w:sz w:val="28"/>
        </w:rPr>
        <w:tab/>
        <w:t>1.1.Пункт 2 изложить в новой редакции: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</w:rPr>
        <w:t>«</w:t>
      </w:r>
      <w:r>
        <w:rPr>
          <w:sz w:val="28"/>
          <w:szCs w:val="28"/>
        </w:rPr>
        <w:t xml:space="preserve">2. Установить ставки </w:t>
      </w:r>
      <w:proofErr w:type="gramStart"/>
      <w:r>
        <w:rPr>
          <w:sz w:val="28"/>
          <w:szCs w:val="28"/>
        </w:rPr>
        <w:t>налога</w:t>
      </w:r>
      <w:proofErr w:type="gramEnd"/>
      <w:r>
        <w:rPr>
          <w:sz w:val="28"/>
          <w:szCs w:val="28"/>
        </w:rPr>
        <w:t xml:space="preserve"> на имущество физических лиц исходя из кадастровой стоимости объекта налогообложения в отношении: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2.1.жилых домов, частей жилых домов, квартир, частей квартир, комнат</w:t>
      </w:r>
      <w:r w:rsidR="00376D4D">
        <w:rPr>
          <w:sz w:val="28"/>
          <w:szCs w:val="28"/>
        </w:rPr>
        <w:t>,</w:t>
      </w:r>
      <w:r>
        <w:rPr>
          <w:sz w:val="28"/>
          <w:szCs w:val="28"/>
        </w:rPr>
        <w:t xml:space="preserve"> единых недвижимых комплексов, в состав которых входит хотя бы один жилой дом, а также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строительства, в следующих размерах:</w:t>
      </w:r>
      <w:proofErr w:type="gramEnd"/>
    </w:p>
    <w:p w:rsidR="00874F52" w:rsidRDefault="00874F52" w:rsidP="00874F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8"/>
        <w:gridCol w:w="2268"/>
      </w:tblGrid>
      <w:tr w:rsidR="00874F52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Кадастровая стоимость объекта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Ставка налога</w:t>
            </w:r>
          </w:p>
        </w:tc>
      </w:tr>
      <w:tr w:rsidR="00874F52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2,5 млн. рублей (включительно)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0,1 процента</w:t>
            </w:r>
          </w:p>
        </w:tc>
      </w:tr>
      <w:tr w:rsidR="00874F52" w:rsidTr="00874F52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Свыше 2,5 млн. рублей до 5,0 млн. рублей (включительно)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0,2 процента</w:t>
            </w:r>
          </w:p>
        </w:tc>
      </w:tr>
      <w:tr w:rsidR="00874F52" w:rsidTr="00874F52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Свыше 5,0 млн. рублей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0,3 процента</w:t>
            </w:r>
          </w:p>
        </w:tc>
      </w:tr>
    </w:tbl>
    <w:p w:rsidR="00874F52" w:rsidRDefault="00874F52" w:rsidP="00874F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2.2.гаражей и </w:t>
      </w:r>
      <w:proofErr w:type="spellStart"/>
      <w:r>
        <w:rPr>
          <w:sz w:val="28"/>
          <w:szCs w:val="28"/>
        </w:rPr>
        <w:t>машино-мест</w:t>
      </w:r>
      <w:proofErr w:type="spellEnd"/>
      <w:r>
        <w:rPr>
          <w:sz w:val="28"/>
          <w:szCs w:val="28"/>
        </w:rPr>
        <w:t>, в том числе  расположенных в объектах налогообложения, указанных в подпункте 2.4. настоящего пункта - в размере 0,1 процента;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2.3.объектов незавершенного строительства в случае, если проектируемым назначением таких объектов является жилой дом, - в размере 0,3 процента;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2.4.объектов налогообложения, включенных в перечень, определяемый в соответствии с </w:t>
      </w:r>
      <w:hyperlink r:id="rId4" w:history="1">
        <w:r w:rsidRPr="00874F52">
          <w:rPr>
            <w:rStyle w:val="a3"/>
            <w:color w:val="auto"/>
            <w:sz w:val="28"/>
            <w:szCs w:val="28"/>
            <w:u w:val="none"/>
          </w:rPr>
          <w:t>пунктом 7 статьи 378.2</w:t>
        </w:r>
      </w:hyperlink>
      <w:r>
        <w:rPr>
          <w:sz w:val="28"/>
          <w:szCs w:val="28"/>
        </w:rPr>
        <w:t xml:space="preserve">Налогового кодекса Российской Федерации, в отношении объектов налогообложения, предусмотренных </w:t>
      </w:r>
      <w:hyperlink r:id="rId5" w:history="1">
        <w:r w:rsidRPr="00874F52">
          <w:rPr>
            <w:rStyle w:val="a3"/>
            <w:color w:val="000000" w:themeColor="text1"/>
            <w:sz w:val="28"/>
            <w:szCs w:val="28"/>
            <w:u w:val="none"/>
          </w:rPr>
          <w:t>абзацем вторым пункта 10 статьи 378.2</w:t>
        </w:r>
      </w:hyperlink>
      <w:r w:rsidRPr="00874F52">
        <w:rPr>
          <w:sz w:val="28"/>
          <w:szCs w:val="28"/>
        </w:rPr>
        <w:t xml:space="preserve"> Н</w:t>
      </w:r>
      <w:r>
        <w:rPr>
          <w:sz w:val="28"/>
          <w:szCs w:val="28"/>
        </w:rPr>
        <w:t>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рублей, - в размере 2,0 процентов;</w:t>
      </w:r>
      <w:proofErr w:type="gramEnd"/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2.5.прочих объектов налогообложения - в размере 0,5 процента</w:t>
      </w:r>
      <w:proofErr w:type="gramStart"/>
      <w:r>
        <w:rPr>
          <w:sz w:val="28"/>
          <w:szCs w:val="28"/>
        </w:rPr>
        <w:t>.».</w:t>
      </w:r>
      <w:proofErr w:type="gramEnd"/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ab/>
      </w:r>
    </w:p>
    <w:p w:rsidR="00874271" w:rsidRDefault="00874271" w:rsidP="0087427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2.Настоящее решение опубликовать в газете «</w:t>
      </w:r>
      <w:proofErr w:type="spellStart"/>
      <w:r>
        <w:rPr>
          <w:sz w:val="28"/>
          <w:szCs w:val="28"/>
        </w:rPr>
        <w:t>Унечская</w:t>
      </w:r>
      <w:proofErr w:type="spellEnd"/>
      <w:r>
        <w:rPr>
          <w:sz w:val="28"/>
          <w:szCs w:val="28"/>
        </w:rPr>
        <w:t xml:space="preserve"> газета» и разместить в сети Интернет по адресу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unradm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874271" w:rsidRDefault="00874271" w:rsidP="008314AF">
      <w:pPr>
        <w:pStyle w:val="3"/>
      </w:pPr>
      <w:r>
        <w:tab/>
        <w:t>3.</w:t>
      </w:r>
      <w:r w:rsidR="00601F4D">
        <w:t xml:space="preserve">Настоящее решение вступает в силу не ранее чем по истечении одного месяца со дня официального опубликования </w:t>
      </w:r>
      <w:r w:rsidR="008314AF">
        <w:t xml:space="preserve">и распространяется на правоотношения, возникшие с </w:t>
      </w:r>
      <w:r w:rsidR="00601F4D">
        <w:t>0</w:t>
      </w:r>
      <w:r w:rsidR="008314AF">
        <w:t>1</w:t>
      </w:r>
      <w:r w:rsidR="00601F4D">
        <w:t>.01.2020</w:t>
      </w:r>
      <w:r w:rsidR="008314AF">
        <w:t xml:space="preserve"> года.</w:t>
      </w:r>
    </w:p>
    <w:p w:rsidR="008314AF" w:rsidRDefault="008314AF" w:rsidP="008314AF">
      <w:pPr>
        <w:pStyle w:val="3"/>
      </w:pPr>
    </w:p>
    <w:p w:rsidR="006F0724" w:rsidRDefault="006F0724" w:rsidP="008314AF">
      <w:pPr>
        <w:pStyle w:val="3"/>
      </w:pPr>
    </w:p>
    <w:p w:rsidR="006F0724" w:rsidRDefault="006F0724" w:rsidP="008314AF">
      <w:pPr>
        <w:pStyle w:val="3"/>
      </w:pPr>
    </w:p>
    <w:p w:rsidR="006F0724" w:rsidRDefault="006F0724" w:rsidP="008314AF">
      <w:pPr>
        <w:pStyle w:val="3"/>
      </w:pPr>
    </w:p>
    <w:p w:rsidR="006F0724" w:rsidRDefault="006F0724" w:rsidP="008314AF">
      <w:pPr>
        <w:pStyle w:val="3"/>
      </w:pPr>
    </w:p>
    <w:p w:rsidR="006F0724" w:rsidRDefault="006F0724" w:rsidP="008314AF">
      <w:pPr>
        <w:pStyle w:val="3"/>
      </w:pPr>
    </w:p>
    <w:p w:rsidR="008314AF" w:rsidRDefault="008314AF" w:rsidP="008314AF">
      <w:pPr>
        <w:pStyle w:val="3"/>
      </w:pPr>
    </w:p>
    <w:p w:rsidR="00874271" w:rsidRDefault="00874271" w:rsidP="00874271">
      <w:pPr>
        <w:jc w:val="both"/>
        <w:rPr>
          <w:sz w:val="28"/>
        </w:rPr>
      </w:pPr>
    </w:p>
    <w:p w:rsidR="00376D4D" w:rsidRDefault="00376D4D" w:rsidP="00874271">
      <w:pPr>
        <w:jc w:val="both"/>
        <w:rPr>
          <w:sz w:val="28"/>
        </w:rPr>
      </w:pPr>
      <w:r>
        <w:rPr>
          <w:sz w:val="28"/>
        </w:rPr>
        <w:t>Председатель Старосельского</w:t>
      </w:r>
    </w:p>
    <w:p w:rsidR="00874271" w:rsidRDefault="00376D4D" w:rsidP="00874271">
      <w:pPr>
        <w:jc w:val="both"/>
        <w:rPr>
          <w:sz w:val="28"/>
        </w:rPr>
      </w:pPr>
      <w:r>
        <w:rPr>
          <w:sz w:val="28"/>
        </w:rPr>
        <w:t>с</w:t>
      </w:r>
      <w:bookmarkStart w:id="0" w:name="_GoBack"/>
      <w:bookmarkEnd w:id="0"/>
      <w:r>
        <w:rPr>
          <w:sz w:val="28"/>
        </w:rPr>
        <w:t>ельского Совета народных депутатов</w:t>
      </w:r>
      <w:r w:rsidR="005E56ED">
        <w:rPr>
          <w:sz w:val="28"/>
        </w:rPr>
        <w:t xml:space="preserve">           </w:t>
      </w:r>
      <w:r w:rsidR="0067774F">
        <w:rPr>
          <w:sz w:val="28"/>
        </w:rPr>
        <w:t xml:space="preserve">         </w:t>
      </w:r>
      <w:r w:rsidR="005E56ED">
        <w:rPr>
          <w:sz w:val="28"/>
        </w:rPr>
        <w:t xml:space="preserve">  </w:t>
      </w:r>
      <w:proofErr w:type="spellStart"/>
      <w:r>
        <w:rPr>
          <w:sz w:val="28"/>
        </w:rPr>
        <w:t>В.А.Шабловская</w:t>
      </w:r>
      <w:proofErr w:type="spellEnd"/>
      <w:r w:rsidR="00874271">
        <w:rPr>
          <w:sz w:val="28"/>
        </w:rPr>
        <w:tab/>
      </w:r>
      <w:r w:rsidR="00874271">
        <w:rPr>
          <w:sz w:val="28"/>
        </w:rPr>
        <w:tab/>
      </w:r>
      <w:r w:rsidR="00874271">
        <w:rPr>
          <w:sz w:val="28"/>
        </w:rPr>
        <w:tab/>
      </w:r>
      <w:r w:rsidR="00874271">
        <w:rPr>
          <w:sz w:val="28"/>
        </w:rPr>
        <w:tab/>
      </w:r>
      <w:r w:rsidR="00874271">
        <w:rPr>
          <w:sz w:val="28"/>
        </w:rPr>
        <w:tab/>
      </w:r>
    </w:p>
    <w:p w:rsidR="003B05D0" w:rsidRDefault="003B05D0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ab/>
      </w:r>
    </w:p>
    <w:sectPr w:rsidR="00874271" w:rsidSect="00440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74ABC"/>
    <w:rsid w:val="00255B26"/>
    <w:rsid w:val="002860BD"/>
    <w:rsid w:val="00376D4D"/>
    <w:rsid w:val="003A1D18"/>
    <w:rsid w:val="003B05D0"/>
    <w:rsid w:val="004409FE"/>
    <w:rsid w:val="005E56ED"/>
    <w:rsid w:val="00601F4D"/>
    <w:rsid w:val="0067774F"/>
    <w:rsid w:val="006F0724"/>
    <w:rsid w:val="00715EE8"/>
    <w:rsid w:val="00811C2E"/>
    <w:rsid w:val="008314AF"/>
    <w:rsid w:val="00874271"/>
    <w:rsid w:val="00874F52"/>
    <w:rsid w:val="009405E1"/>
    <w:rsid w:val="00944C91"/>
    <w:rsid w:val="00B43280"/>
    <w:rsid w:val="00C43C7D"/>
    <w:rsid w:val="00CB2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7F11FA24F12E479406AE61D58DAFFD6F92FA5B6ED0EDF54B44906056CFD23E1397A021110A60CED4CAB4E359B039C1D30C77F65FB004318M6J" TargetMode="External"/><Relationship Id="rId4" Type="http://schemas.openxmlformats.org/officeDocument/2006/relationships/hyperlink" Target="consultantplus://offline/ref=F7F11FA24F12E479406AE61D58DAFFD6F92FA5B6ED0EDF54B44906056CFD23E1397A021913A303EE13AE5B24C30D9F032EC66079F90114M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10</cp:revision>
  <cp:lastPrinted>2020-03-10T06:48:00Z</cp:lastPrinted>
  <dcterms:created xsi:type="dcterms:W3CDTF">2020-01-14T14:00:00Z</dcterms:created>
  <dcterms:modified xsi:type="dcterms:W3CDTF">2020-03-10T06:48:00Z</dcterms:modified>
</cp:coreProperties>
</file>